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A2BD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027D0621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160CED2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9EB15EC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5AB4E217" w14:textId="77777777"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14:paraId="685260A6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B52A768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CED1838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5EC71B92" w14:textId="77777777"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14:paraId="17799A5D" w14:textId="77777777"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14:paraId="2F23B1F6" w14:textId="77777777" w:rsidR="00156B5D" w:rsidRPr="00C11869" w:rsidRDefault="00156B5D" w:rsidP="00156B5D">
      <w:pPr>
        <w:rPr>
          <w:rFonts w:ascii="Times New Roman" w:hAnsi="Times New Roman"/>
          <w:sz w:val="24"/>
          <w:szCs w:val="24"/>
        </w:rPr>
      </w:pPr>
    </w:p>
    <w:p w14:paraId="076EEB7C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54CA19A" w14:textId="77777777"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27E07B92" w14:textId="77777777" w:rsidR="00156B5D" w:rsidRPr="00763C3C" w:rsidRDefault="00156B5D" w:rsidP="00156B5D">
      <w:pPr>
        <w:rPr>
          <w:sz w:val="24"/>
          <w:szCs w:val="24"/>
        </w:rPr>
      </w:pPr>
    </w:p>
    <w:p w14:paraId="69F155B8" w14:textId="77777777" w:rsidR="00156B5D" w:rsidRPr="00797EAB" w:rsidRDefault="00156B5D" w:rsidP="00BD6E30">
      <w:pPr>
        <w:jc w:val="center"/>
        <w:rPr>
          <w:rFonts w:ascii="Times New Roman" w:hAnsi="Times New Roman"/>
          <w:sz w:val="24"/>
          <w:szCs w:val="24"/>
        </w:rPr>
      </w:pPr>
      <w:r w:rsidRPr="00CD5ACF">
        <w:rPr>
          <w:rFonts w:ascii="Times New Roman" w:hAnsi="Times New Roman"/>
          <w:sz w:val="24"/>
          <w:szCs w:val="24"/>
        </w:rPr>
        <w:t xml:space="preserve">на </w:t>
      </w:r>
      <w:r w:rsidR="00810CD3" w:rsidRPr="00CD5ACF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Pr="00CD5AC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D5ACF" w:rsidRPr="00CD5ACF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колбы для перегонки для аппарата АРН-ЛАБ-11</w:t>
      </w:r>
    </w:p>
    <w:p w14:paraId="6A727132" w14:textId="77777777"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36D86F2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5BDECE73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0DA2F822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015E879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38445AC" w14:textId="77777777"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14:paraId="2471978D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4CFBB50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051C3A8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BCBC477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533D1186" w14:textId="77777777"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14:paraId="68D62B1A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B407416" w14:textId="77777777"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14:paraId="72B2628E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07BD773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A0525F9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28EC16F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99FA275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C2821E5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AA91B4B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488E290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26891BF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0AC014A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01BA3081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EE37650" w14:textId="77777777" w:rsidR="00156B5D" w:rsidRDefault="00156B5D" w:rsidP="00156B5D">
      <w:pPr>
        <w:jc w:val="center"/>
        <w:rPr>
          <w:rFonts w:ascii="Times New Roman" w:hAnsi="Times New Roman"/>
          <w:sz w:val="24"/>
          <w:szCs w:val="24"/>
        </w:r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p w14:paraId="573ED6C5" w14:textId="77777777" w:rsidR="009B2713" w:rsidRDefault="009B2713" w:rsidP="00156B5D">
      <w:pPr>
        <w:jc w:val="center"/>
        <w:rPr>
          <w:rFonts w:ascii="Times New Roman" w:hAnsi="Times New Roman"/>
          <w:sz w:val="28"/>
          <w:szCs w:val="28"/>
        </w:rPr>
        <w:sectPr w:rsidR="009B2713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14:paraId="12B57ADB" w14:textId="77777777" w:rsidTr="005108BE">
        <w:trPr>
          <w:trHeight w:val="1123"/>
        </w:trPr>
        <w:tc>
          <w:tcPr>
            <w:tcW w:w="597" w:type="dxa"/>
          </w:tcPr>
          <w:p w14:paraId="20C23024" w14:textId="77777777"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4BD901F" w14:textId="77777777"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14:paraId="074ED433" w14:textId="77777777" w:rsidR="001C594D" w:rsidRDefault="00CD5ACF" w:rsidP="001C594D">
            <w:pPr>
              <w:pStyle w:val="2"/>
              <w:rPr>
                <w:shd w:val="clear" w:color="auto" w:fill="FFFFFF"/>
                <w:lang w:val="ru-RU"/>
              </w:rPr>
            </w:pPr>
            <w:r w:rsidRPr="00CD5ACF">
              <w:rPr>
                <w:shd w:val="clear" w:color="auto" w:fill="FFFFFF"/>
                <w:lang w:val="ru-RU"/>
              </w:rPr>
              <w:t xml:space="preserve">Колба КРН-125 ГОСТ 57036-2016 для аппарата </w:t>
            </w:r>
          </w:p>
          <w:p w14:paraId="762F6152" w14:textId="77777777" w:rsidR="00454456" w:rsidRPr="00454456" w:rsidRDefault="00CD5ACF" w:rsidP="001C594D">
            <w:pPr>
              <w:pStyle w:val="2"/>
              <w:rPr>
                <w:lang w:val="ru-RU" w:eastAsia="ru-RU"/>
              </w:rPr>
            </w:pPr>
            <w:r w:rsidRPr="00CD5ACF">
              <w:rPr>
                <w:shd w:val="clear" w:color="auto" w:fill="FFFFFF"/>
                <w:lang w:val="ru-RU"/>
              </w:rPr>
              <w:t>АРН-ЛАБ-11</w:t>
            </w:r>
            <w:r>
              <w:rPr>
                <w:shd w:val="clear" w:color="auto" w:fill="FFFFFF"/>
                <w:lang w:val="ru-RU"/>
              </w:rPr>
              <w:t xml:space="preserve"> </w:t>
            </w:r>
            <w:r w:rsidR="00BD6E30" w:rsidRPr="00BD6E30">
              <w:rPr>
                <w:shd w:val="clear" w:color="auto" w:fill="FFFFFF"/>
                <w:lang w:val="ru-RU"/>
              </w:rPr>
              <w:t xml:space="preserve">или аналог </w:t>
            </w:r>
            <w:r w:rsidR="00E536EB" w:rsidRPr="00E26833">
              <w:rPr>
                <w:shd w:val="clear" w:color="auto" w:fill="FFFFFF"/>
                <w:lang w:val="ru-RU" w:eastAsia="ru-RU"/>
              </w:rPr>
              <w:t>для нужд контрольной лаборатории центральной заводской лаборатории филиала «Тюменский НПЗ» ООО «РИ-ИНВЕСТ» (г. Тюмень)</w:t>
            </w:r>
          </w:p>
        </w:tc>
      </w:tr>
      <w:tr w:rsidR="00B2510D" w:rsidRPr="00E370D0" w14:paraId="701BBC90" w14:textId="77777777" w:rsidTr="00E536EB">
        <w:trPr>
          <w:trHeight w:val="433"/>
        </w:trPr>
        <w:tc>
          <w:tcPr>
            <w:tcW w:w="597" w:type="dxa"/>
          </w:tcPr>
          <w:p w14:paraId="5736E4F8" w14:textId="77777777"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6FFAEDE2" w14:textId="77777777" w:rsidR="00B2510D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</w:tc>
        <w:tc>
          <w:tcPr>
            <w:tcW w:w="6383" w:type="dxa"/>
          </w:tcPr>
          <w:p w14:paraId="0884F79B" w14:textId="77777777" w:rsidR="00B2510D" w:rsidRPr="003A7461" w:rsidRDefault="00A162DB" w:rsidP="00A162DB">
            <w:pPr>
              <w:pStyle w:val="2"/>
              <w:rPr>
                <w:lang w:val="ru-RU" w:eastAsia="ru-RU"/>
              </w:rPr>
            </w:pPr>
            <w:r>
              <w:rPr>
                <w:lang w:val="ru-RU" w:eastAsia="ru-RU"/>
              </w:rPr>
              <w:t>Филиал «Тюменский НПЗ» ООО «РИ-ИНВЕСТ»</w:t>
            </w:r>
          </w:p>
        </w:tc>
      </w:tr>
      <w:tr w:rsidR="00156B5D" w:rsidRPr="00E370D0" w14:paraId="56DCDCAF" w14:textId="77777777" w:rsidTr="00E536EB">
        <w:trPr>
          <w:trHeight w:val="720"/>
        </w:trPr>
        <w:tc>
          <w:tcPr>
            <w:tcW w:w="597" w:type="dxa"/>
          </w:tcPr>
          <w:p w14:paraId="731DD68C" w14:textId="77777777"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ABCAAF9" w14:textId="77777777" w:rsidR="00156B5D" w:rsidRPr="002075F3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14:paraId="12F804E0" w14:textId="77777777" w:rsidR="00A162DB" w:rsidRDefault="00A162DB" w:rsidP="00A162DB">
            <w:pPr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625047, Тюменская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город Тюмень, г Тюмень,</w:t>
            </w:r>
          </w:p>
          <w:p w14:paraId="4FDFC6DD" w14:textId="77777777" w:rsidR="00156B5D" w:rsidRPr="00A162DB" w:rsidRDefault="00857C24" w:rsidP="00A162DB">
            <w:pPr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тер. а</w:t>
            </w:r>
            <w:r w:rsidR="00A162DB">
              <w:rPr>
                <w:rFonts w:ascii="Times New Roman" w:hAnsi="Times New Roman"/>
                <w:sz w:val="24"/>
                <w:szCs w:val="24"/>
              </w:rPr>
              <w:t>втодороги тракт Старый Тобольский, км 6-ой, д. 20</w:t>
            </w:r>
          </w:p>
        </w:tc>
      </w:tr>
      <w:tr w:rsidR="00B2510D" w:rsidRPr="00E370D0" w14:paraId="7C1BEE32" w14:textId="77777777" w:rsidTr="00E536EB">
        <w:trPr>
          <w:trHeight w:val="431"/>
        </w:trPr>
        <w:tc>
          <w:tcPr>
            <w:tcW w:w="597" w:type="dxa"/>
          </w:tcPr>
          <w:p w14:paraId="720AFB97" w14:textId="77777777"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A62BDC7" w14:textId="77777777" w:rsidR="00B2510D" w:rsidRDefault="008F21D2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383" w:type="dxa"/>
          </w:tcPr>
          <w:p w14:paraId="291740C1" w14:textId="77777777" w:rsidR="00B2510D" w:rsidRDefault="009E2805" w:rsidP="0024603F">
            <w:pPr>
              <w:rPr>
                <w:sz w:val="24"/>
                <w:szCs w:val="24"/>
              </w:rPr>
            </w:pPr>
            <w:r w:rsidRPr="009E2805">
              <w:rPr>
                <w:sz w:val="24"/>
                <w:szCs w:val="24"/>
              </w:rPr>
              <w:t>В соответствии с договорными документами</w:t>
            </w:r>
          </w:p>
        </w:tc>
      </w:tr>
      <w:tr w:rsidR="003A7461" w:rsidRPr="0032226A" w14:paraId="0B3610D3" w14:textId="77777777" w:rsidTr="00E536EB">
        <w:trPr>
          <w:trHeight w:val="421"/>
        </w:trPr>
        <w:tc>
          <w:tcPr>
            <w:tcW w:w="597" w:type="dxa"/>
          </w:tcPr>
          <w:p w14:paraId="568DFC4F" w14:textId="77777777"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0153E30" w14:textId="77777777"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14:paraId="69FF88F5" w14:textId="77777777" w:rsidR="0032226A" w:rsidRPr="006D7D8F" w:rsidRDefault="00BD6E30" w:rsidP="0032226A">
            <w:pPr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x-none"/>
              </w:rPr>
              <w:t>Предусмотрены</w:t>
            </w:r>
          </w:p>
        </w:tc>
      </w:tr>
      <w:tr w:rsidR="00156B5D" w:rsidRPr="00E370D0" w14:paraId="2DCF0A13" w14:textId="77777777" w:rsidTr="00857C24">
        <w:trPr>
          <w:trHeight w:val="1911"/>
        </w:trPr>
        <w:tc>
          <w:tcPr>
            <w:tcW w:w="597" w:type="dxa"/>
          </w:tcPr>
          <w:p w14:paraId="34301EC2" w14:textId="77777777" w:rsidR="00156B5D" w:rsidRPr="006D7D8F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518C37B" w14:textId="77777777" w:rsidR="00156B5D" w:rsidRPr="00E370D0" w:rsidRDefault="002E5756" w:rsidP="002E5756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14:paraId="121018B5" w14:textId="77777777" w:rsidR="00122462" w:rsidRDefault="004C174A" w:rsidP="004C174A">
            <w:p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 w:rsidRPr="004C174A">
              <w:rPr>
                <w:rFonts w:ascii="Times New Roman" w:hAnsi="Times New Roman"/>
                <w:u w:val="single"/>
                <w:shd w:val="clear" w:color="auto" w:fill="FFFFFF"/>
              </w:rPr>
              <w:t>Назначение: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д</w:t>
            </w:r>
            <w:r w:rsidR="00CD5ACF" w:rsidRPr="004C174A">
              <w:rPr>
                <w:rFonts w:ascii="Times New Roman" w:hAnsi="Times New Roman"/>
                <w:shd w:val="clear" w:color="auto" w:fill="FFFFFF"/>
              </w:rPr>
              <w:t>ля ГОСТ 2177-99.</w:t>
            </w:r>
            <w:r w:rsidR="00122462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14:paraId="0E909520" w14:textId="77777777" w:rsidR="00BD6E30" w:rsidRDefault="00122462" w:rsidP="004C174A">
            <w:p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Совместимость с аппаратом АРН-ЛАБ-11.</w:t>
            </w:r>
          </w:p>
          <w:p w14:paraId="5BB59708" w14:textId="77777777" w:rsidR="004C174A" w:rsidRPr="004C174A" w:rsidRDefault="004C174A" w:rsidP="004C174A">
            <w:pPr>
              <w:tabs>
                <w:tab w:val="left" w:pos="367"/>
              </w:tabs>
              <w:rPr>
                <w:rFonts w:ascii="Times New Roman" w:hAnsi="Times New Roman"/>
                <w:u w:val="single"/>
                <w:shd w:val="clear" w:color="auto" w:fill="FFFFFF"/>
              </w:rPr>
            </w:pPr>
            <w:r w:rsidRPr="004C174A">
              <w:rPr>
                <w:rFonts w:ascii="Times New Roman" w:hAnsi="Times New Roman"/>
                <w:u w:val="single"/>
                <w:shd w:val="clear" w:color="auto" w:fill="FFFFFF"/>
              </w:rPr>
              <w:t xml:space="preserve">Характеристики: </w:t>
            </w:r>
          </w:p>
          <w:p w14:paraId="607006C4" w14:textId="77777777" w:rsidR="00CD5ACF" w:rsidRPr="004E5F7D" w:rsidRDefault="00CD5ACF" w:rsidP="004E5F7D">
            <w:pPr>
              <w:pStyle w:val="a6"/>
              <w:numPr>
                <w:ilvl w:val="0"/>
                <w:numId w:val="37"/>
              </w:numPr>
              <w:tabs>
                <w:tab w:val="left" w:pos="367"/>
              </w:tabs>
              <w:ind w:left="0" w:firstLine="360"/>
              <w:rPr>
                <w:rFonts w:ascii="Times New Roman" w:hAnsi="Times New Roman"/>
                <w:shd w:val="clear" w:color="auto" w:fill="FFFFFF"/>
              </w:rPr>
            </w:pPr>
            <w:r w:rsidRPr="004E5F7D">
              <w:rPr>
                <w:rFonts w:ascii="Times New Roman" w:hAnsi="Times New Roman"/>
                <w:shd w:val="clear" w:color="auto" w:fill="FFFFFF"/>
              </w:rPr>
              <w:t xml:space="preserve">В соответствии с ГОСТ 2177-99 п.5.1.1 </w:t>
            </w:r>
            <w:r w:rsidR="004C174A">
              <w:rPr>
                <w:rFonts w:ascii="Times New Roman" w:hAnsi="Times New Roman"/>
                <w:shd w:val="clear" w:color="auto" w:fill="FFFFFF"/>
              </w:rPr>
              <w:t>к</w:t>
            </w:r>
            <w:r w:rsidRPr="004E5F7D">
              <w:rPr>
                <w:rFonts w:ascii="Times New Roman" w:hAnsi="Times New Roman"/>
                <w:shd w:val="clear" w:color="auto" w:fill="FFFFFF"/>
              </w:rPr>
              <w:t>олба должна быть изготовлена из термостойкого стекла (рисунок 3) или типа КРН по ГОСТ 25336. Края пароотводной трубки и горловины колбы должны быть оплавлены.</w:t>
            </w:r>
          </w:p>
          <w:p w14:paraId="44C06685" w14:textId="77777777" w:rsidR="00CD5ACF" w:rsidRDefault="004C174A" w:rsidP="00CD5ACF">
            <w:p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Д</w:t>
            </w:r>
            <w:r w:rsidR="00CD5ACF" w:rsidRPr="004E5F7D">
              <w:rPr>
                <w:rFonts w:ascii="Times New Roman" w:hAnsi="Times New Roman"/>
                <w:shd w:val="clear" w:color="auto" w:fill="FFFFFF"/>
              </w:rPr>
              <w:t xml:space="preserve">но и стенки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должны быть </w:t>
            </w:r>
            <w:r w:rsidR="00CD5ACF" w:rsidRPr="004E5F7D">
              <w:rPr>
                <w:rFonts w:ascii="Times New Roman" w:hAnsi="Times New Roman"/>
                <w:shd w:val="clear" w:color="auto" w:fill="FFFFFF"/>
              </w:rPr>
              <w:t>одинаковой толщины.</w:t>
            </w:r>
          </w:p>
          <w:p w14:paraId="2429C393" w14:textId="77777777" w:rsidR="00CD5ACF" w:rsidRPr="0067601A" w:rsidRDefault="0067601A" w:rsidP="0067601A">
            <w:pPr>
              <w:pStyle w:val="a6"/>
              <w:numPr>
                <w:ilvl w:val="0"/>
                <w:numId w:val="37"/>
              </w:numPr>
              <w:tabs>
                <w:tab w:val="left" w:pos="367"/>
              </w:tabs>
              <w:ind w:left="0" w:firstLine="36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67601A">
              <w:rPr>
                <w:rFonts w:ascii="Times New Roman" w:hAnsi="Times New Roman"/>
                <w:shd w:val="clear" w:color="auto" w:fill="FFFFFF"/>
              </w:rPr>
              <w:t xml:space="preserve">В соответствии с паспортом и руководством пользователя аппарата АРН-ЛАБ-11 чертеж и описание колбы приведены также в стандартах ГОСТ Р ЕН ИСО 3405-2007 и </w:t>
            </w:r>
            <w:r w:rsidRPr="0067601A">
              <w:rPr>
                <w:rFonts w:ascii="Times New Roman" w:hAnsi="Times New Roman"/>
                <w:shd w:val="clear" w:color="auto" w:fill="FFFFFF"/>
                <w:lang w:val="en-US"/>
              </w:rPr>
              <w:t>ASTM</w:t>
            </w:r>
            <w:r w:rsidRPr="0067601A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7601A">
              <w:rPr>
                <w:rFonts w:ascii="Times New Roman" w:hAnsi="Times New Roman"/>
                <w:shd w:val="clear" w:color="auto" w:fill="FFFFFF"/>
                <w:lang w:val="en-US"/>
              </w:rPr>
              <w:t>D</w:t>
            </w:r>
            <w:r w:rsidRPr="0067601A">
              <w:rPr>
                <w:rFonts w:ascii="Times New Roman" w:hAnsi="Times New Roman"/>
                <w:shd w:val="clear" w:color="auto" w:fill="FFFFFF"/>
              </w:rPr>
              <w:t>86. Использование других типов колб для разгонки не рекомендуется.</w:t>
            </w:r>
          </w:p>
          <w:p w14:paraId="7140AE46" w14:textId="77777777" w:rsidR="0067601A" w:rsidRPr="0067601A" w:rsidRDefault="0067601A" w:rsidP="0067601A">
            <w:pPr>
              <w:pStyle w:val="a6"/>
              <w:numPr>
                <w:ilvl w:val="0"/>
                <w:numId w:val="37"/>
              </w:numPr>
              <w:tabs>
                <w:tab w:val="left" w:pos="367"/>
              </w:tabs>
              <w:ind w:left="0" w:firstLine="369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67601A">
              <w:rPr>
                <w:rFonts w:ascii="Times New Roman" w:hAnsi="Times New Roman"/>
                <w:shd w:val="clear" w:color="auto" w:fill="FFFFFF"/>
              </w:rPr>
              <w:t xml:space="preserve">В соответствии с ГОСТ </w:t>
            </w:r>
            <w:r w:rsidRPr="0067601A">
              <w:rPr>
                <w:rFonts w:ascii="Times New Roman" w:hAnsi="Times New Roman"/>
                <w:shd w:val="clear" w:color="auto" w:fill="FFFFFF"/>
                <w:lang w:val="en-US"/>
              </w:rPr>
              <w:t>ISO</w:t>
            </w:r>
            <w:r w:rsidRPr="0067601A">
              <w:rPr>
                <w:rFonts w:ascii="Times New Roman" w:hAnsi="Times New Roman"/>
                <w:shd w:val="clear" w:color="auto" w:fill="FFFFFF"/>
              </w:rPr>
              <w:t xml:space="preserve"> 3405 п.5.2 Перегонные колбы вместимостью 125 см из термостойкого стекла с размерами и допусками, приведенными на рисунке 3:</w:t>
            </w:r>
          </w:p>
          <w:p w14:paraId="596AA565" w14:textId="77777777" w:rsidR="0067601A" w:rsidRPr="0067601A" w:rsidRDefault="0067601A" w:rsidP="0067601A">
            <w:pPr>
              <w:pStyle w:val="a6"/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656872BE" wp14:editId="7306C387">
                  <wp:extent cx="3425588" cy="4025775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20039" t="22311" r="47026" b="8880"/>
                          <a:stretch/>
                        </pic:blipFill>
                        <pic:spPr bwMode="auto">
                          <a:xfrm>
                            <a:off x="0" y="0"/>
                            <a:ext cx="3439678" cy="4042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B57F82B" w14:textId="77777777" w:rsidR="00BD6E30" w:rsidRPr="00AB546F" w:rsidRDefault="00A267B2" w:rsidP="00122462">
            <w:pPr>
              <w:pStyle w:val="a6"/>
              <w:numPr>
                <w:ilvl w:val="0"/>
                <w:numId w:val="37"/>
              </w:numPr>
              <w:tabs>
                <w:tab w:val="left" w:pos="367"/>
              </w:tabs>
              <w:ind w:left="0" w:firstLine="360"/>
              <w:jc w:val="both"/>
              <w:rPr>
                <w:rFonts w:ascii="Times New Roman" w:hAnsi="Times New Roman"/>
                <w:u w:val="single"/>
                <w:shd w:val="clear" w:color="auto" w:fill="FFFFFF"/>
              </w:rPr>
            </w:pPr>
            <w:r w:rsidRPr="00A267B2">
              <w:rPr>
                <w:rFonts w:ascii="Times New Roman" w:hAnsi="Times New Roman"/>
                <w:u w:val="single"/>
                <w:shd w:val="clear" w:color="auto" w:fill="FFFFFF"/>
              </w:rPr>
              <w:t xml:space="preserve">В соответствии с </w:t>
            </w:r>
            <w:r>
              <w:rPr>
                <w:rFonts w:ascii="Times New Roman" w:hAnsi="Times New Roman"/>
                <w:u w:val="single"/>
                <w:shd w:val="clear" w:color="auto" w:fill="FFFFFF"/>
              </w:rPr>
              <w:t xml:space="preserve">ГОСТ 25336-82: </w:t>
            </w:r>
            <w:r w:rsidR="00B7638A" w:rsidRPr="00AB546F">
              <w:rPr>
                <w:rFonts w:ascii="Times New Roman" w:hAnsi="Times New Roman"/>
                <w:u w:val="single"/>
                <w:shd w:val="clear" w:color="auto" w:fill="FFFFFF"/>
              </w:rPr>
              <w:t>Технические требования к изделиям - по ГОСТ 23932-90:</w:t>
            </w:r>
          </w:p>
          <w:p w14:paraId="28D879B7" w14:textId="77777777" w:rsidR="00B7638A" w:rsidRPr="004C174A" w:rsidRDefault="004C174A" w:rsidP="00122462">
            <w:pPr>
              <w:tabs>
                <w:tab w:val="left" w:pos="367"/>
              </w:tabs>
              <w:ind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В соответствии с </w:t>
            </w:r>
            <w:r w:rsidR="00B7638A" w:rsidRPr="004C174A">
              <w:rPr>
                <w:rFonts w:ascii="Times New Roman" w:hAnsi="Times New Roman"/>
                <w:shd w:val="clear" w:color="auto" w:fill="FFFFFF"/>
              </w:rPr>
              <w:t>п.2.2.1. Изделия должны изготовлять из химико-лабораторного стекла по ГОСТ 21400</w:t>
            </w:r>
            <w:r w:rsidR="00BF5C52" w:rsidRPr="004C174A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4C174A">
              <w:rPr>
                <w:rFonts w:ascii="Times New Roman" w:hAnsi="Times New Roman"/>
                <w:shd w:val="clear" w:color="auto" w:fill="FFFFFF"/>
              </w:rPr>
              <w:t>или из другого стекла, по физико-химическим свойствам соответствующего стеклу по ГОСТ 21400.</w:t>
            </w:r>
          </w:p>
          <w:p w14:paraId="13C23122" w14:textId="77777777" w:rsidR="00BF5C52" w:rsidRPr="00AB546F" w:rsidRDefault="00AB546F" w:rsidP="00122462">
            <w:pPr>
              <w:tabs>
                <w:tab w:val="left" w:pos="367"/>
              </w:tabs>
              <w:ind w:left="720" w:hanging="354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B546F">
              <w:rPr>
                <w:rFonts w:ascii="Times New Roman" w:hAnsi="Times New Roman"/>
              </w:rPr>
              <w:t xml:space="preserve">В соответствии с </w:t>
            </w:r>
            <w:r>
              <w:rPr>
                <w:rFonts w:ascii="Times New Roman" w:hAnsi="Times New Roman"/>
              </w:rPr>
              <w:t>п.</w:t>
            </w:r>
            <w:r w:rsidR="00BF5C52" w:rsidRPr="00AB546F">
              <w:rPr>
                <w:rFonts w:ascii="Times New Roman" w:hAnsi="Times New Roman"/>
                <w:shd w:val="clear" w:color="auto" w:fill="FFFFFF"/>
              </w:rPr>
              <w:t xml:space="preserve">2.2.2. Изделия должны быть отожжены. </w:t>
            </w:r>
          </w:p>
          <w:p w14:paraId="1BE39C0D" w14:textId="77777777" w:rsidR="00B7638A" w:rsidRDefault="00AB546F" w:rsidP="00122462">
            <w:pPr>
              <w:pStyle w:val="a6"/>
              <w:tabs>
                <w:tab w:val="left" w:pos="0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B546F">
              <w:rPr>
                <w:rFonts w:ascii="Times New Roman" w:hAnsi="Times New Roman"/>
                <w:shd w:val="clear" w:color="auto" w:fill="FFFFFF"/>
              </w:rPr>
              <w:lastRenderedPageBreak/>
              <w:t>В соответствии с п.</w:t>
            </w:r>
            <w:r w:rsidR="00B7638A" w:rsidRPr="00AB546F">
              <w:rPr>
                <w:rFonts w:ascii="Times New Roman" w:hAnsi="Times New Roman"/>
                <w:shd w:val="clear" w:color="auto" w:fill="FFFFFF"/>
              </w:rPr>
              <w:t>2.2.4. На поверхности и в толще стекла изделий не допускаются: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B7638A">
              <w:rPr>
                <w:rFonts w:ascii="Times New Roman" w:hAnsi="Times New Roman"/>
                <w:shd w:val="clear" w:color="auto" w:fill="FFFFFF"/>
              </w:rPr>
              <w:t>1) окалина, камни;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B7638A">
              <w:rPr>
                <w:rFonts w:ascii="Times New Roman" w:hAnsi="Times New Roman"/>
                <w:shd w:val="clear" w:color="auto" w:fill="FFFFFF"/>
              </w:rPr>
              <w:t>2) мошка в сосредоточенном виде;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B7638A">
              <w:rPr>
                <w:rFonts w:ascii="Times New Roman" w:hAnsi="Times New Roman"/>
                <w:shd w:val="clear" w:color="auto" w:fill="FFFFFF"/>
              </w:rPr>
              <w:t>6) пузыри открытые и продавливаемые острием из материала одинаковой со стеклом твердости или менее твердым;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B7638A">
              <w:rPr>
                <w:rFonts w:ascii="Times New Roman" w:hAnsi="Times New Roman"/>
                <w:shd w:val="clear" w:color="auto" w:fill="FFFFFF"/>
              </w:rPr>
              <w:t>7) капиллярные пузыри открытые и продавливаемые острием из материала одинаковой со стеклом твердости или менее твердым;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B7638A">
              <w:rPr>
                <w:rFonts w:ascii="Times New Roman" w:hAnsi="Times New Roman"/>
                <w:shd w:val="clear" w:color="auto" w:fill="FFFFFF"/>
              </w:rPr>
              <w:t>8) капиллярные пузыри шириной более 0,5 мм для изделий из стекла группы ТС;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B7638A">
              <w:rPr>
                <w:rFonts w:ascii="Times New Roman" w:hAnsi="Times New Roman"/>
                <w:shd w:val="clear" w:color="auto" w:fill="FFFFFF"/>
              </w:rPr>
              <w:t>10) свищи в местах сгибов и спаев изделий;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B7638A">
              <w:rPr>
                <w:rFonts w:ascii="Times New Roman" w:hAnsi="Times New Roman"/>
                <w:shd w:val="clear" w:color="auto" w:fill="FFFFFF"/>
              </w:rPr>
              <w:t>11) трещины;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B7638A">
              <w:rPr>
                <w:rFonts w:ascii="Times New Roman" w:hAnsi="Times New Roman"/>
                <w:shd w:val="clear" w:color="auto" w:fill="FFFFFF"/>
              </w:rPr>
              <w:t xml:space="preserve">12) </w:t>
            </w:r>
            <w:proofErr w:type="spellStart"/>
            <w:r w:rsidR="00B7638A" w:rsidRPr="00B7638A">
              <w:rPr>
                <w:rFonts w:ascii="Times New Roman" w:hAnsi="Times New Roman"/>
                <w:shd w:val="clear" w:color="auto" w:fill="FFFFFF"/>
              </w:rPr>
              <w:t>посечки</w:t>
            </w:r>
            <w:proofErr w:type="spellEnd"/>
            <w:r w:rsidR="00B7638A" w:rsidRPr="00B7638A">
              <w:rPr>
                <w:rFonts w:ascii="Times New Roman" w:hAnsi="Times New Roman"/>
                <w:shd w:val="clear" w:color="auto" w:fill="FFFFFF"/>
              </w:rPr>
              <w:t>;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B7638A">
              <w:rPr>
                <w:rFonts w:ascii="Times New Roman" w:hAnsi="Times New Roman"/>
                <w:shd w:val="clear" w:color="auto" w:fill="FFFFFF"/>
              </w:rPr>
              <w:t xml:space="preserve">13) формовочная </w:t>
            </w:r>
            <w:proofErr w:type="spellStart"/>
            <w:r w:rsidR="00B7638A" w:rsidRPr="00B7638A">
              <w:rPr>
                <w:rFonts w:ascii="Times New Roman" w:hAnsi="Times New Roman"/>
                <w:shd w:val="clear" w:color="auto" w:fill="FFFFFF"/>
              </w:rPr>
              <w:t>рифленость</w:t>
            </w:r>
            <w:proofErr w:type="spellEnd"/>
            <w:r w:rsidR="00B7638A" w:rsidRPr="00B7638A">
              <w:rPr>
                <w:rFonts w:ascii="Times New Roman" w:hAnsi="Times New Roman"/>
                <w:shd w:val="clear" w:color="auto" w:fill="FFFFFF"/>
              </w:rPr>
              <w:t xml:space="preserve"> резко выступающая на поверхность;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B7638A" w:rsidRPr="00B7638A">
              <w:rPr>
                <w:rFonts w:ascii="Times New Roman" w:hAnsi="Times New Roman"/>
                <w:shd w:val="clear" w:color="auto" w:fill="FFFFFF"/>
              </w:rPr>
              <w:t>14) пороки маркировки, ухудшающие ее четкость.</w:t>
            </w:r>
          </w:p>
          <w:p w14:paraId="05E66921" w14:textId="77777777" w:rsidR="00986C69" w:rsidRPr="00986C69" w:rsidRDefault="00AB546F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B546F">
              <w:rPr>
                <w:rFonts w:ascii="Times New Roman" w:hAnsi="Times New Roman"/>
                <w:shd w:val="clear" w:color="auto" w:fill="FFFFFF"/>
              </w:rPr>
              <w:t>В соответствии с п.</w:t>
            </w:r>
            <w:r w:rsidR="00986C69" w:rsidRPr="00986C69">
              <w:rPr>
                <w:rFonts w:ascii="Times New Roman" w:hAnsi="Times New Roman"/>
                <w:shd w:val="clear" w:color="auto" w:fill="FFFFFF"/>
              </w:rPr>
              <w:t>2.2.5. В местах спаев и сгибов изделий не должно быть наплывов стекла более 1 мм для тонкостенных изделий и более 3 мм - для толстостенных изделий.</w:t>
            </w:r>
          </w:p>
          <w:p w14:paraId="735BD89F" w14:textId="77777777" w:rsidR="00986C69" w:rsidRPr="00986C69" w:rsidRDefault="00AB546F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B546F">
              <w:rPr>
                <w:rFonts w:ascii="Times New Roman" w:hAnsi="Times New Roman"/>
                <w:shd w:val="clear" w:color="auto" w:fill="FFFFFF"/>
              </w:rPr>
              <w:t>В соответствии с п.</w:t>
            </w:r>
            <w:r w:rsidR="00986C69" w:rsidRPr="00986C69">
              <w:rPr>
                <w:rFonts w:ascii="Times New Roman" w:hAnsi="Times New Roman"/>
                <w:shd w:val="clear" w:color="auto" w:fill="FFFFFF"/>
              </w:rPr>
              <w:t>2.2.6. Края изделий (оливок, тубусов, горловин, отводных трубок и т.д.) должны быть ровно обрезаны или зашлифованы.</w:t>
            </w:r>
          </w:p>
          <w:p w14:paraId="25925076" w14:textId="77777777" w:rsidR="00986C69" w:rsidRDefault="003771CB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3771CB">
              <w:rPr>
                <w:rFonts w:ascii="Times New Roman" w:hAnsi="Times New Roman"/>
                <w:shd w:val="clear" w:color="auto" w:fill="FFFFFF"/>
              </w:rPr>
              <w:t>В соответствии с п.</w:t>
            </w:r>
            <w:r w:rsidR="00986C69" w:rsidRPr="00986C69">
              <w:rPr>
                <w:rFonts w:ascii="Times New Roman" w:hAnsi="Times New Roman"/>
                <w:shd w:val="clear" w:color="auto" w:fill="FFFFFF"/>
              </w:rPr>
              <w:t>2.2.9. Колбы и стаканы должны быть симметричной формы. Отклонение от вертикальной оси не должно превышать 2°.</w:t>
            </w:r>
          </w:p>
          <w:p w14:paraId="79258CB7" w14:textId="77777777" w:rsidR="00986C69" w:rsidRDefault="003771CB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3771CB">
              <w:rPr>
                <w:rFonts w:ascii="Times New Roman" w:hAnsi="Times New Roman"/>
                <w:shd w:val="clear" w:color="auto" w:fill="FFFFFF"/>
              </w:rPr>
              <w:t>В соответствии с п.</w:t>
            </w:r>
            <w:r w:rsidR="00986C69" w:rsidRPr="00986C69">
              <w:rPr>
                <w:rFonts w:ascii="Times New Roman" w:hAnsi="Times New Roman"/>
                <w:shd w:val="clear" w:color="auto" w:fill="FFFFFF"/>
              </w:rPr>
              <w:t>2.4.1. На каждом изделии должны быть нанесены: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986C69" w:rsidRPr="00986C69">
              <w:rPr>
                <w:rFonts w:ascii="Times New Roman" w:hAnsi="Times New Roman"/>
                <w:shd w:val="clear" w:color="auto" w:fill="FFFFFF"/>
              </w:rPr>
              <w:t>товарный знак предприятия-изготовителя;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номинальная вместимость.</w:t>
            </w:r>
          </w:p>
          <w:p w14:paraId="30943E1F" w14:textId="77777777" w:rsidR="009E5439" w:rsidRPr="009E5439" w:rsidRDefault="009E5439" w:rsidP="009E543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u w:val="single"/>
                <w:shd w:val="clear" w:color="auto" w:fill="FFFFFF"/>
              </w:rPr>
            </w:pPr>
            <w:r w:rsidRPr="009E5439">
              <w:rPr>
                <w:rFonts w:ascii="Times New Roman" w:hAnsi="Times New Roman"/>
                <w:u w:val="single"/>
                <w:shd w:val="clear" w:color="auto" w:fill="FFFFFF"/>
              </w:rPr>
              <w:t>Технические требования к стеклу - по ГОСТ 21400-75:</w:t>
            </w:r>
          </w:p>
          <w:p w14:paraId="421FE5A2" w14:textId="77777777" w:rsidR="009E5439" w:rsidRDefault="009E5439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9E5439">
              <w:rPr>
                <w:rFonts w:ascii="Times New Roman" w:hAnsi="Times New Roman"/>
                <w:shd w:val="clear" w:color="auto" w:fill="FFFFFF"/>
              </w:rPr>
              <w:t>В соответствии с п.</w:t>
            </w:r>
            <w:r>
              <w:t xml:space="preserve"> </w:t>
            </w:r>
            <w:r w:rsidRPr="009E5439">
              <w:rPr>
                <w:rFonts w:ascii="Times New Roman" w:hAnsi="Times New Roman"/>
                <w:shd w:val="clear" w:color="auto" w:fill="FFFFFF"/>
              </w:rPr>
              <w:t>2.3. Термическая стойкость и средний коэффициент линейного теплового расширения стекла должны соответствовать указанным в табл.2.</w:t>
            </w:r>
          </w:p>
          <w:tbl>
            <w:tblPr>
              <w:tblStyle w:val="a7"/>
              <w:tblW w:w="0" w:type="auto"/>
              <w:tblInd w:w="218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1418"/>
              <w:gridCol w:w="3389"/>
            </w:tblGrid>
            <w:tr w:rsidR="009E5439" w14:paraId="3EE497F2" w14:textId="77777777" w:rsidTr="009E5439">
              <w:trPr>
                <w:trHeight w:val="248"/>
              </w:trPr>
              <w:tc>
                <w:tcPr>
                  <w:tcW w:w="850" w:type="dxa"/>
                </w:tcPr>
                <w:p w14:paraId="5CB93E6F" w14:textId="77777777" w:rsidR="009E5439" w:rsidRPr="009E5439" w:rsidRDefault="009E5439" w:rsidP="009E5439">
                  <w:pPr>
                    <w:pStyle w:val="a6"/>
                    <w:tabs>
                      <w:tab w:val="left" w:pos="367"/>
                    </w:tabs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</w:pPr>
                  <w:r w:rsidRPr="009E5439"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  <w:t>Группа стекла</w:t>
                  </w:r>
                </w:p>
              </w:tc>
              <w:tc>
                <w:tcPr>
                  <w:tcW w:w="1418" w:type="dxa"/>
                </w:tcPr>
                <w:p w14:paraId="499D0636" w14:textId="77777777" w:rsidR="009E5439" w:rsidRPr="009E5439" w:rsidRDefault="009E5439" w:rsidP="009E5439">
                  <w:pPr>
                    <w:pStyle w:val="a6"/>
                    <w:tabs>
                      <w:tab w:val="left" w:pos="367"/>
                    </w:tabs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</w:pPr>
                  <w:r w:rsidRPr="009E5439"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  <w:t>Термическая стойкость, °С, не менее</w:t>
                  </w:r>
                </w:p>
              </w:tc>
              <w:tc>
                <w:tcPr>
                  <w:tcW w:w="3389" w:type="dxa"/>
                </w:tcPr>
                <w:p w14:paraId="28040FF3" w14:textId="77777777" w:rsidR="009E5439" w:rsidRPr="009E5439" w:rsidRDefault="009E5439" w:rsidP="009E5439">
                  <w:pPr>
                    <w:pStyle w:val="a6"/>
                    <w:tabs>
                      <w:tab w:val="left" w:pos="367"/>
                    </w:tabs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</w:pPr>
                  <w:r w:rsidRPr="009E5439"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  <w:t>Средний коэффициент линейного теплового расширения в интервале температур от 20 до 300 °С, ·10 град</w:t>
                  </w:r>
                </w:p>
              </w:tc>
            </w:tr>
            <w:tr w:rsidR="009E5439" w14:paraId="7C1CE6AF" w14:textId="77777777" w:rsidTr="009E5439">
              <w:trPr>
                <w:trHeight w:val="248"/>
              </w:trPr>
              <w:tc>
                <w:tcPr>
                  <w:tcW w:w="850" w:type="dxa"/>
                </w:tcPr>
                <w:p w14:paraId="62A6015E" w14:textId="77777777" w:rsidR="009E5439" w:rsidRPr="009E5439" w:rsidRDefault="009E5439" w:rsidP="009E5439">
                  <w:pPr>
                    <w:pStyle w:val="a6"/>
                    <w:tabs>
                      <w:tab w:val="left" w:pos="367"/>
                    </w:tabs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</w:pPr>
                  <w:r w:rsidRPr="009E5439"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  <w:t>ТС</w:t>
                  </w:r>
                </w:p>
              </w:tc>
              <w:tc>
                <w:tcPr>
                  <w:tcW w:w="1418" w:type="dxa"/>
                </w:tcPr>
                <w:p w14:paraId="158F66EA" w14:textId="77777777" w:rsidR="009E5439" w:rsidRPr="009E5439" w:rsidRDefault="009E5439" w:rsidP="009E5439">
                  <w:pPr>
                    <w:pStyle w:val="a6"/>
                    <w:tabs>
                      <w:tab w:val="left" w:pos="367"/>
                    </w:tabs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</w:pPr>
                  <w:r w:rsidRPr="009E5439"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  <w:t>250</w:t>
                  </w:r>
                </w:p>
              </w:tc>
              <w:tc>
                <w:tcPr>
                  <w:tcW w:w="3389" w:type="dxa"/>
                </w:tcPr>
                <w:p w14:paraId="396BEAD6" w14:textId="77777777" w:rsidR="009E5439" w:rsidRPr="009E5439" w:rsidRDefault="009E5439" w:rsidP="009E5439">
                  <w:pPr>
                    <w:pStyle w:val="a6"/>
                    <w:tabs>
                      <w:tab w:val="left" w:pos="367"/>
                    </w:tabs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</w:pPr>
                  <w:r w:rsidRPr="009E5439">
                    <w:rPr>
                      <w:rFonts w:ascii="Times New Roman" w:hAnsi="Times New Roman"/>
                      <w:sz w:val="16"/>
                      <w:szCs w:val="16"/>
                      <w:shd w:val="clear" w:color="auto" w:fill="FFFFFF"/>
                    </w:rPr>
                    <w:t>33±1</w:t>
                  </w:r>
                </w:p>
              </w:tc>
            </w:tr>
          </w:tbl>
          <w:p w14:paraId="7BCACAB2" w14:textId="77777777" w:rsidR="009E5439" w:rsidRPr="00B7638A" w:rsidRDefault="009E5439" w:rsidP="009E5439">
            <w:pPr>
              <w:pStyle w:val="a6"/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156B5D" w:rsidRPr="00E370D0" w14:paraId="4B36FC45" w14:textId="77777777" w:rsidTr="00454456">
        <w:trPr>
          <w:trHeight w:val="317"/>
        </w:trPr>
        <w:tc>
          <w:tcPr>
            <w:tcW w:w="597" w:type="dxa"/>
          </w:tcPr>
          <w:p w14:paraId="7AC234AB" w14:textId="77777777"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76B860D" w14:textId="77777777" w:rsidR="00156B5D" w:rsidRPr="00E370D0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14:paraId="43025300" w14:textId="77777777" w:rsidR="002A70FB" w:rsidRPr="00236488" w:rsidRDefault="00E536EB" w:rsidP="002E5756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2A70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</w:t>
            </w:r>
          </w:p>
        </w:tc>
      </w:tr>
      <w:tr w:rsidR="00196736" w:rsidRPr="00E370D0" w14:paraId="439F2DB7" w14:textId="77777777" w:rsidTr="00454456">
        <w:trPr>
          <w:trHeight w:val="253"/>
        </w:trPr>
        <w:tc>
          <w:tcPr>
            <w:tcW w:w="597" w:type="dxa"/>
          </w:tcPr>
          <w:p w14:paraId="1778B1AB" w14:textId="77777777" w:rsidR="00196736" w:rsidRPr="008F21D2" w:rsidRDefault="0019673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C44B55B" w14:textId="77777777" w:rsidR="00196736" w:rsidRPr="00E370D0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14:paraId="42EE1B6E" w14:textId="77777777" w:rsidR="00196736" w:rsidRPr="00122462" w:rsidRDefault="00122462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 w:rsidRPr="00122462">
              <w:rPr>
                <w:rFonts w:ascii="Times New Roman" w:hAnsi="Times New Roman"/>
              </w:rPr>
              <w:t>В соответствии с ГОСТ 23932-90.</w:t>
            </w:r>
          </w:p>
        </w:tc>
      </w:tr>
      <w:tr w:rsidR="002E5756" w:rsidRPr="00E370D0" w14:paraId="29F3F1F9" w14:textId="77777777" w:rsidTr="00454456">
        <w:trPr>
          <w:trHeight w:val="244"/>
        </w:trPr>
        <w:tc>
          <w:tcPr>
            <w:tcW w:w="597" w:type="dxa"/>
          </w:tcPr>
          <w:p w14:paraId="4CA9AEC1" w14:textId="77777777" w:rsidR="002E5756" w:rsidRPr="008F21D2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4A203D2" w14:textId="77777777" w:rsidR="002E5756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14:paraId="767963BB" w14:textId="77777777" w:rsidR="002E5756" w:rsidRPr="00122462" w:rsidRDefault="00122462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 w:rsidRPr="00122462">
              <w:rPr>
                <w:rFonts w:ascii="Times New Roman" w:hAnsi="Times New Roman"/>
              </w:rPr>
              <w:t>В соответствии с ГОСТ 23932-90.</w:t>
            </w:r>
          </w:p>
        </w:tc>
      </w:tr>
      <w:tr w:rsidR="002E5756" w:rsidRPr="00E370D0" w14:paraId="089B990C" w14:textId="77777777" w:rsidTr="0051463D">
        <w:trPr>
          <w:trHeight w:val="385"/>
        </w:trPr>
        <w:tc>
          <w:tcPr>
            <w:tcW w:w="597" w:type="dxa"/>
          </w:tcPr>
          <w:p w14:paraId="0E96ACCF" w14:textId="77777777" w:rsidR="002E5756" w:rsidRPr="008F21D2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45704263" w14:textId="77777777" w:rsidR="002E5756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14:paraId="7EAFAAD9" w14:textId="77777777" w:rsidR="0032226A" w:rsidRPr="003771CB" w:rsidRDefault="00062A5A" w:rsidP="00122462">
            <w:pPr>
              <w:jc w:val="both"/>
              <w:rPr>
                <w:rFonts w:ascii="Times New Roman" w:hAnsi="Times New Roman"/>
              </w:rPr>
            </w:pPr>
            <w:r w:rsidRPr="003771CB">
              <w:rPr>
                <w:rFonts w:ascii="Times New Roman" w:hAnsi="Times New Roman"/>
              </w:rPr>
              <w:t>Паспорт</w:t>
            </w:r>
            <w:r w:rsidR="00122462">
              <w:rPr>
                <w:rFonts w:ascii="Times New Roman" w:hAnsi="Times New Roman"/>
              </w:rPr>
              <w:t xml:space="preserve"> изделия</w:t>
            </w:r>
            <w:r w:rsidRPr="003771CB">
              <w:rPr>
                <w:rFonts w:ascii="Times New Roman" w:hAnsi="Times New Roman"/>
              </w:rPr>
              <w:t>.</w:t>
            </w:r>
          </w:p>
          <w:p w14:paraId="343A53B3" w14:textId="77777777" w:rsidR="00986C69" w:rsidRPr="003771CB" w:rsidRDefault="003771CB" w:rsidP="00122462">
            <w:pPr>
              <w:jc w:val="both"/>
              <w:rPr>
                <w:rFonts w:ascii="Times New Roman" w:hAnsi="Times New Roman"/>
              </w:rPr>
            </w:pPr>
            <w:r w:rsidRPr="003771CB">
              <w:rPr>
                <w:rFonts w:ascii="Times New Roman" w:hAnsi="Times New Roman"/>
              </w:rPr>
              <w:t xml:space="preserve">В соответствии с </w:t>
            </w:r>
            <w:r w:rsidR="00986C69" w:rsidRPr="003771CB">
              <w:rPr>
                <w:rFonts w:ascii="Times New Roman" w:hAnsi="Times New Roman"/>
              </w:rPr>
              <w:t>ГОСТ 23932 п. 2.5.5. В каждый ящик с изделиями должна быть вложена сопроводительная документация с указанием:</w:t>
            </w:r>
          </w:p>
          <w:p w14:paraId="3CA9C016" w14:textId="77777777" w:rsidR="00986C69" w:rsidRPr="003771CB" w:rsidRDefault="00986C69" w:rsidP="00122462">
            <w:pPr>
              <w:jc w:val="both"/>
              <w:rPr>
                <w:rFonts w:ascii="Times New Roman" w:hAnsi="Times New Roman"/>
              </w:rPr>
            </w:pPr>
            <w:r w:rsidRPr="003771CB">
              <w:rPr>
                <w:rFonts w:ascii="Times New Roman" w:hAnsi="Times New Roman"/>
              </w:rPr>
              <w:t>товарного знака или наименования предприятия-изготовителя;</w:t>
            </w:r>
          </w:p>
          <w:p w14:paraId="573ADF76" w14:textId="77777777" w:rsidR="009F7384" w:rsidRPr="00467A88" w:rsidRDefault="00986C69" w:rsidP="001224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1CB">
              <w:rPr>
                <w:rFonts w:ascii="Times New Roman" w:hAnsi="Times New Roman"/>
              </w:rPr>
              <w:t>наименования или условного обозначения (типа или исполнения) и числа изделий;</w:t>
            </w:r>
            <w:r w:rsidR="003771CB">
              <w:rPr>
                <w:rFonts w:ascii="Times New Roman" w:hAnsi="Times New Roman"/>
              </w:rPr>
              <w:t xml:space="preserve"> </w:t>
            </w:r>
            <w:r w:rsidRPr="003771CB">
              <w:rPr>
                <w:rFonts w:ascii="Times New Roman" w:hAnsi="Times New Roman"/>
              </w:rPr>
              <w:t>сорта изделий;</w:t>
            </w:r>
            <w:r w:rsidR="003771CB">
              <w:rPr>
                <w:rFonts w:ascii="Times New Roman" w:hAnsi="Times New Roman"/>
              </w:rPr>
              <w:t xml:space="preserve"> </w:t>
            </w:r>
            <w:r w:rsidRPr="003771CB">
              <w:rPr>
                <w:rFonts w:ascii="Times New Roman" w:hAnsi="Times New Roman"/>
              </w:rPr>
              <w:t>даты выпуска;</w:t>
            </w:r>
            <w:r w:rsidR="003771CB">
              <w:rPr>
                <w:rFonts w:ascii="Times New Roman" w:hAnsi="Times New Roman"/>
              </w:rPr>
              <w:t xml:space="preserve"> </w:t>
            </w:r>
            <w:r w:rsidRPr="003771CB">
              <w:rPr>
                <w:rFonts w:ascii="Times New Roman" w:hAnsi="Times New Roman"/>
              </w:rPr>
              <w:t>обозначения стандарта.</w:t>
            </w:r>
          </w:p>
        </w:tc>
      </w:tr>
      <w:tr w:rsidR="00370DC6" w:rsidRPr="00E370D0" w14:paraId="217CF027" w14:textId="77777777" w:rsidTr="00454456">
        <w:trPr>
          <w:trHeight w:val="473"/>
        </w:trPr>
        <w:tc>
          <w:tcPr>
            <w:tcW w:w="597" w:type="dxa"/>
          </w:tcPr>
          <w:p w14:paraId="544B1968" w14:textId="77777777" w:rsidR="00370DC6" w:rsidRPr="008F21D2" w:rsidRDefault="00370DC6" w:rsidP="00370DC6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601A7F86" w14:textId="77777777" w:rsidR="00370DC6" w:rsidRPr="00E370D0" w:rsidRDefault="00370DC6" w:rsidP="00370DC6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14:paraId="739B223A" w14:textId="77777777" w:rsidR="00370DC6" w:rsidRPr="00CB0271" w:rsidRDefault="00BD6E30" w:rsidP="00453051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0DC6" w:rsidRPr="00E370D0" w14:paraId="068F717A" w14:textId="77777777" w:rsidTr="00CB0271">
        <w:trPr>
          <w:trHeight w:val="136"/>
        </w:trPr>
        <w:tc>
          <w:tcPr>
            <w:tcW w:w="597" w:type="dxa"/>
          </w:tcPr>
          <w:p w14:paraId="5115BCFE" w14:textId="77777777" w:rsidR="00370DC6" w:rsidRPr="008F21D2" w:rsidRDefault="00370DC6" w:rsidP="00370DC6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4A003849" w14:textId="77777777" w:rsidR="00370DC6" w:rsidRPr="00E370D0" w:rsidRDefault="00370DC6" w:rsidP="00370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14:paraId="057C2476" w14:textId="77777777" w:rsidR="00370DC6" w:rsidRPr="00E370D0" w:rsidRDefault="00062A5A" w:rsidP="00370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B02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801080C" w14:textId="77777777" w:rsidR="0051463D" w:rsidRDefault="0051463D" w:rsidP="004654A4">
      <w:pPr>
        <w:rPr>
          <w:rFonts w:ascii="Times New Roman" w:hAnsi="Times New Roman"/>
          <w:b/>
          <w:sz w:val="24"/>
          <w:szCs w:val="24"/>
        </w:rPr>
      </w:pPr>
    </w:p>
    <w:p w14:paraId="372018E9" w14:textId="4644C6B8" w:rsidR="00E536EB" w:rsidRDefault="00E536EB" w:rsidP="00E536EB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</w:rPr>
      </w:pPr>
    </w:p>
    <w:sectPr w:rsidR="00E536EB" w:rsidSect="001C456F">
      <w:headerReference w:type="default" r:id="rId10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7AEF1" w14:textId="77777777" w:rsidR="008E73A9" w:rsidRDefault="008E73A9">
      <w:r>
        <w:separator/>
      </w:r>
    </w:p>
  </w:endnote>
  <w:endnote w:type="continuationSeparator" w:id="0">
    <w:p w14:paraId="53DA8785" w14:textId="77777777" w:rsidR="008E73A9" w:rsidRDefault="008E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E19EB" w14:textId="77777777"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6107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BCFBD" w14:textId="77777777" w:rsidR="008E73A9" w:rsidRDefault="008E73A9">
      <w:r>
        <w:separator/>
      </w:r>
    </w:p>
  </w:footnote>
  <w:footnote w:type="continuationSeparator" w:id="0">
    <w:p w14:paraId="3D22B3DB" w14:textId="77777777" w:rsidR="008E73A9" w:rsidRDefault="008E7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F1296" w14:textId="77777777"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10161"/>
    <w:multiLevelType w:val="hybridMultilevel"/>
    <w:tmpl w:val="3DC6660A"/>
    <w:lvl w:ilvl="0" w:tplc="08609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20918"/>
    <w:multiLevelType w:val="hybridMultilevel"/>
    <w:tmpl w:val="1A3248FC"/>
    <w:lvl w:ilvl="0" w:tplc="536A8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7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A3CED"/>
    <w:multiLevelType w:val="hybridMultilevel"/>
    <w:tmpl w:val="3C52A12A"/>
    <w:lvl w:ilvl="0" w:tplc="536A8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D0B5D"/>
    <w:multiLevelType w:val="hybridMultilevel"/>
    <w:tmpl w:val="7D2A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820A83"/>
    <w:multiLevelType w:val="hybridMultilevel"/>
    <w:tmpl w:val="1364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6156A"/>
    <w:multiLevelType w:val="hybridMultilevel"/>
    <w:tmpl w:val="1364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7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8" w15:restartNumberingAfterBreak="0">
    <w:nsid w:val="5C515013"/>
    <w:multiLevelType w:val="hybridMultilevel"/>
    <w:tmpl w:val="3E8E2CBC"/>
    <w:lvl w:ilvl="0" w:tplc="7AEAFD20">
      <w:start w:val="1"/>
      <w:numFmt w:val="decimal"/>
      <w:lvlText w:val="%1)"/>
      <w:lvlJc w:val="left"/>
      <w:pPr>
        <w:ind w:left="2618" w:hanging="25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9" w15:restartNumberingAfterBreak="0">
    <w:nsid w:val="5EAC26F0"/>
    <w:multiLevelType w:val="multilevel"/>
    <w:tmpl w:val="B95C7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D090F07"/>
    <w:multiLevelType w:val="hybridMultilevel"/>
    <w:tmpl w:val="C9BE1984"/>
    <w:lvl w:ilvl="0" w:tplc="C2364C8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1149094">
    <w:abstractNumId w:val="12"/>
  </w:num>
  <w:num w:numId="2" w16cid:durableId="680013619">
    <w:abstractNumId w:val="36"/>
  </w:num>
  <w:num w:numId="3" w16cid:durableId="1953508265">
    <w:abstractNumId w:val="4"/>
  </w:num>
  <w:num w:numId="4" w16cid:durableId="62531097">
    <w:abstractNumId w:val="8"/>
  </w:num>
  <w:num w:numId="5" w16cid:durableId="65148972">
    <w:abstractNumId w:val="26"/>
  </w:num>
  <w:num w:numId="6" w16cid:durableId="1966348159">
    <w:abstractNumId w:val="32"/>
  </w:num>
  <w:num w:numId="7" w16cid:durableId="340669307">
    <w:abstractNumId w:val="22"/>
  </w:num>
  <w:num w:numId="8" w16cid:durableId="937061222">
    <w:abstractNumId w:val="13"/>
  </w:num>
  <w:num w:numId="9" w16cid:durableId="1899778068">
    <w:abstractNumId w:val="11"/>
  </w:num>
  <w:num w:numId="10" w16cid:durableId="504513454">
    <w:abstractNumId w:val="31"/>
  </w:num>
  <w:num w:numId="11" w16cid:durableId="864900483">
    <w:abstractNumId w:val="18"/>
  </w:num>
  <w:num w:numId="12" w16cid:durableId="84956208">
    <w:abstractNumId w:val="14"/>
  </w:num>
  <w:num w:numId="13" w16cid:durableId="1829445056">
    <w:abstractNumId w:val="21"/>
  </w:num>
  <w:num w:numId="14" w16cid:durableId="2144276112">
    <w:abstractNumId w:val="19"/>
  </w:num>
  <w:num w:numId="15" w16cid:durableId="267852476">
    <w:abstractNumId w:val="5"/>
  </w:num>
  <w:num w:numId="16" w16cid:durableId="734358408">
    <w:abstractNumId w:val="6"/>
  </w:num>
  <w:num w:numId="17" w16cid:durableId="224535609">
    <w:abstractNumId w:val="7"/>
  </w:num>
  <w:num w:numId="18" w16cid:durableId="277755928">
    <w:abstractNumId w:val="23"/>
  </w:num>
  <w:num w:numId="19" w16cid:durableId="790320260">
    <w:abstractNumId w:val="33"/>
  </w:num>
  <w:num w:numId="20" w16cid:durableId="630284762">
    <w:abstractNumId w:val="0"/>
  </w:num>
  <w:num w:numId="21" w16cid:durableId="1033773092">
    <w:abstractNumId w:val="34"/>
  </w:num>
  <w:num w:numId="22" w16cid:durableId="1476095965">
    <w:abstractNumId w:val="2"/>
  </w:num>
  <w:num w:numId="23" w16cid:durableId="190846477">
    <w:abstractNumId w:val="17"/>
  </w:num>
  <w:num w:numId="24" w16cid:durableId="744302045">
    <w:abstractNumId w:val="10"/>
  </w:num>
  <w:num w:numId="25" w16cid:durableId="1424837594">
    <w:abstractNumId w:val="27"/>
  </w:num>
  <w:num w:numId="26" w16cid:durableId="463280622">
    <w:abstractNumId w:val="16"/>
  </w:num>
  <w:num w:numId="27" w16cid:durableId="633370150">
    <w:abstractNumId w:val="30"/>
  </w:num>
  <w:num w:numId="28" w16cid:durableId="128057445">
    <w:abstractNumId w:val="15"/>
  </w:num>
  <w:num w:numId="29" w16cid:durableId="1067416495">
    <w:abstractNumId w:val="3"/>
  </w:num>
  <w:num w:numId="30" w16cid:durableId="1787460693">
    <w:abstractNumId w:val="25"/>
  </w:num>
  <w:num w:numId="31" w16cid:durableId="201015461">
    <w:abstractNumId w:val="1"/>
  </w:num>
  <w:num w:numId="32" w16cid:durableId="1660422149">
    <w:abstractNumId w:val="24"/>
  </w:num>
  <w:num w:numId="33" w16cid:durableId="1361934863">
    <w:abstractNumId w:val="20"/>
  </w:num>
  <w:num w:numId="34" w16cid:durableId="804197292">
    <w:abstractNumId w:val="35"/>
  </w:num>
  <w:num w:numId="35" w16cid:durableId="516307160">
    <w:abstractNumId w:val="9"/>
  </w:num>
  <w:num w:numId="36" w16cid:durableId="1254824694">
    <w:abstractNumId w:val="28"/>
  </w:num>
  <w:num w:numId="37" w16cid:durableId="142430356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3391E"/>
    <w:rsid w:val="00045D02"/>
    <w:rsid w:val="000467EC"/>
    <w:rsid w:val="00047863"/>
    <w:rsid w:val="00053BE1"/>
    <w:rsid w:val="00061DCD"/>
    <w:rsid w:val="00062A5A"/>
    <w:rsid w:val="00073E0B"/>
    <w:rsid w:val="00075D61"/>
    <w:rsid w:val="0008092B"/>
    <w:rsid w:val="000821C7"/>
    <w:rsid w:val="00094836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7FCE"/>
    <w:rsid w:val="00100E00"/>
    <w:rsid w:val="001038A8"/>
    <w:rsid w:val="00122462"/>
    <w:rsid w:val="001224CA"/>
    <w:rsid w:val="001321C8"/>
    <w:rsid w:val="00132BE9"/>
    <w:rsid w:val="00136770"/>
    <w:rsid w:val="0014566E"/>
    <w:rsid w:val="001471CD"/>
    <w:rsid w:val="00147D13"/>
    <w:rsid w:val="00150034"/>
    <w:rsid w:val="00155130"/>
    <w:rsid w:val="00156B5D"/>
    <w:rsid w:val="00157071"/>
    <w:rsid w:val="0017695A"/>
    <w:rsid w:val="001828FE"/>
    <w:rsid w:val="00185825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DA2"/>
    <w:rsid w:val="001C456F"/>
    <w:rsid w:val="001C594D"/>
    <w:rsid w:val="001D2C55"/>
    <w:rsid w:val="001E0EAD"/>
    <w:rsid w:val="001E1D14"/>
    <w:rsid w:val="001E28CB"/>
    <w:rsid w:val="001F0CC8"/>
    <w:rsid w:val="001F71C2"/>
    <w:rsid w:val="00203A59"/>
    <w:rsid w:val="002103B2"/>
    <w:rsid w:val="00210B24"/>
    <w:rsid w:val="00211BDE"/>
    <w:rsid w:val="0021247E"/>
    <w:rsid w:val="00213D08"/>
    <w:rsid w:val="00213D4B"/>
    <w:rsid w:val="00216C7E"/>
    <w:rsid w:val="00216D81"/>
    <w:rsid w:val="00230B9C"/>
    <w:rsid w:val="00232FE4"/>
    <w:rsid w:val="00235DDA"/>
    <w:rsid w:val="0023629D"/>
    <w:rsid w:val="00236568"/>
    <w:rsid w:val="0023767D"/>
    <w:rsid w:val="00241FF3"/>
    <w:rsid w:val="00243836"/>
    <w:rsid w:val="0024603F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76B25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A70FB"/>
    <w:rsid w:val="002C1928"/>
    <w:rsid w:val="002C1F44"/>
    <w:rsid w:val="002C2AD6"/>
    <w:rsid w:val="002C360C"/>
    <w:rsid w:val="002D688C"/>
    <w:rsid w:val="002D7696"/>
    <w:rsid w:val="002E070B"/>
    <w:rsid w:val="002E5756"/>
    <w:rsid w:val="00300A44"/>
    <w:rsid w:val="003010A8"/>
    <w:rsid w:val="0030122E"/>
    <w:rsid w:val="00301F57"/>
    <w:rsid w:val="00304521"/>
    <w:rsid w:val="0032226A"/>
    <w:rsid w:val="00327CC8"/>
    <w:rsid w:val="00331498"/>
    <w:rsid w:val="00333446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0DC6"/>
    <w:rsid w:val="00373538"/>
    <w:rsid w:val="00375BF8"/>
    <w:rsid w:val="003771CB"/>
    <w:rsid w:val="00384C2F"/>
    <w:rsid w:val="00385D1A"/>
    <w:rsid w:val="00392F7B"/>
    <w:rsid w:val="00396180"/>
    <w:rsid w:val="00396578"/>
    <w:rsid w:val="003A5F90"/>
    <w:rsid w:val="003A7461"/>
    <w:rsid w:val="003B34A6"/>
    <w:rsid w:val="003C044D"/>
    <w:rsid w:val="003C5A19"/>
    <w:rsid w:val="003E244D"/>
    <w:rsid w:val="003E7269"/>
    <w:rsid w:val="003F56AF"/>
    <w:rsid w:val="003F5D88"/>
    <w:rsid w:val="004028A8"/>
    <w:rsid w:val="0041043D"/>
    <w:rsid w:val="00415555"/>
    <w:rsid w:val="00416EF1"/>
    <w:rsid w:val="00423922"/>
    <w:rsid w:val="00423BFF"/>
    <w:rsid w:val="0042607B"/>
    <w:rsid w:val="00434E8C"/>
    <w:rsid w:val="00446095"/>
    <w:rsid w:val="00453051"/>
    <w:rsid w:val="00454456"/>
    <w:rsid w:val="00454E3F"/>
    <w:rsid w:val="00455E2B"/>
    <w:rsid w:val="004654A4"/>
    <w:rsid w:val="00467A88"/>
    <w:rsid w:val="00470E89"/>
    <w:rsid w:val="00476E83"/>
    <w:rsid w:val="00484256"/>
    <w:rsid w:val="00484B1A"/>
    <w:rsid w:val="00485E28"/>
    <w:rsid w:val="0048696E"/>
    <w:rsid w:val="004A4F48"/>
    <w:rsid w:val="004B05C1"/>
    <w:rsid w:val="004B67E4"/>
    <w:rsid w:val="004C0776"/>
    <w:rsid w:val="004C174A"/>
    <w:rsid w:val="004D2CFD"/>
    <w:rsid w:val="004D32E1"/>
    <w:rsid w:val="004D64AE"/>
    <w:rsid w:val="004E0290"/>
    <w:rsid w:val="004E5F7D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8BE"/>
    <w:rsid w:val="00510A61"/>
    <w:rsid w:val="00512995"/>
    <w:rsid w:val="0051463D"/>
    <w:rsid w:val="00515A5D"/>
    <w:rsid w:val="00516248"/>
    <w:rsid w:val="00526EC2"/>
    <w:rsid w:val="00533670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A4A67"/>
    <w:rsid w:val="005B48F5"/>
    <w:rsid w:val="005B5BF8"/>
    <w:rsid w:val="005C1DBE"/>
    <w:rsid w:val="005C362C"/>
    <w:rsid w:val="005C7A32"/>
    <w:rsid w:val="005D216B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240A7"/>
    <w:rsid w:val="0063046D"/>
    <w:rsid w:val="006306EB"/>
    <w:rsid w:val="00634461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601A"/>
    <w:rsid w:val="00677BA3"/>
    <w:rsid w:val="00677C6D"/>
    <w:rsid w:val="00681AA8"/>
    <w:rsid w:val="0068536A"/>
    <w:rsid w:val="00685E81"/>
    <w:rsid w:val="00687090"/>
    <w:rsid w:val="00687DA2"/>
    <w:rsid w:val="00696EE3"/>
    <w:rsid w:val="006A07CD"/>
    <w:rsid w:val="006A3292"/>
    <w:rsid w:val="006A3B61"/>
    <w:rsid w:val="006A71F9"/>
    <w:rsid w:val="006B4D74"/>
    <w:rsid w:val="006C79B3"/>
    <w:rsid w:val="006D46A1"/>
    <w:rsid w:val="006D6A3B"/>
    <w:rsid w:val="006D6B55"/>
    <w:rsid w:val="006D7D8F"/>
    <w:rsid w:val="006E05ED"/>
    <w:rsid w:val="006E1198"/>
    <w:rsid w:val="006E1C58"/>
    <w:rsid w:val="006E7F90"/>
    <w:rsid w:val="006F0F59"/>
    <w:rsid w:val="00705CA1"/>
    <w:rsid w:val="00706EB1"/>
    <w:rsid w:val="00706FBC"/>
    <w:rsid w:val="00712055"/>
    <w:rsid w:val="00714B2F"/>
    <w:rsid w:val="00723AA3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5589D"/>
    <w:rsid w:val="00762987"/>
    <w:rsid w:val="007731A4"/>
    <w:rsid w:val="007741B7"/>
    <w:rsid w:val="00775A2E"/>
    <w:rsid w:val="0077625E"/>
    <w:rsid w:val="00776FCA"/>
    <w:rsid w:val="00793333"/>
    <w:rsid w:val="00793B19"/>
    <w:rsid w:val="0079407B"/>
    <w:rsid w:val="00796AAC"/>
    <w:rsid w:val="00797AF7"/>
    <w:rsid w:val="007B19EA"/>
    <w:rsid w:val="007C2DFC"/>
    <w:rsid w:val="007D0DEF"/>
    <w:rsid w:val="007D1789"/>
    <w:rsid w:val="007D3FD4"/>
    <w:rsid w:val="007E4B34"/>
    <w:rsid w:val="007E724D"/>
    <w:rsid w:val="007F1C55"/>
    <w:rsid w:val="007F7394"/>
    <w:rsid w:val="00801938"/>
    <w:rsid w:val="00802F0D"/>
    <w:rsid w:val="00803BB8"/>
    <w:rsid w:val="008040AA"/>
    <w:rsid w:val="0080641F"/>
    <w:rsid w:val="00806E56"/>
    <w:rsid w:val="0081053B"/>
    <w:rsid w:val="00810CD3"/>
    <w:rsid w:val="008118B8"/>
    <w:rsid w:val="00824B07"/>
    <w:rsid w:val="00832FC0"/>
    <w:rsid w:val="0083446A"/>
    <w:rsid w:val="00835F39"/>
    <w:rsid w:val="00836776"/>
    <w:rsid w:val="008510A7"/>
    <w:rsid w:val="0085521B"/>
    <w:rsid w:val="00857C24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64A5"/>
    <w:rsid w:val="008E73A9"/>
    <w:rsid w:val="008F0DB7"/>
    <w:rsid w:val="008F21D2"/>
    <w:rsid w:val="008F6BB7"/>
    <w:rsid w:val="008F6D45"/>
    <w:rsid w:val="00907441"/>
    <w:rsid w:val="009118D0"/>
    <w:rsid w:val="0091362E"/>
    <w:rsid w:val="00930D40"/>
    <w:rsid w:val="00936834"/>
    <w:rsid w:val="009458ED"/>
    <w:rsid w:val="00947044"/>
    <w:rsid w:val="00950C47"/>
    <w:rsid w:val="00957C48"/>
    <w:rsid w:val="0096285D"/>
    <w:rsid w:val="009741E8"/>
    <w:rsid w:val="00974B81"/>
    <w:rsid w:val="00985B8E"/>
    <w:rsid w:val="00986951"/>
    <w:rsid w:val="00986C69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2713"/>
    <w:rsid w:val="009B506E"/>
    <w:rsid w:val="009B7ED1"/>
    <w:rsid w:val="009C13DB"/>
    <w:rsid w:val="009C1C5F"/>
    <w:rsid w:val="009C52ED"/>
    <w:rsid w:val="009C71A8"/>
    <w:rsid w:val="009D1842"/>
    <w:rsid w:val="009D7F11"/>
    <w:rsid w:val="009E19DC"/>
    <w:rsid w:val="009E20BC"/>
    <w:rsid w:val="009E2805"/>
    <w:rsid w:val="009E3DBB"/>
    <w:rsid w:val="009E4B5C"/>
    <w:rsid w:val="009E5439"/>
    <w:rsid w:val="009E6C2F"/>
    <w:rsid w:val="009E7538"/>
    <w:rsid w:val="009F2A26"/>
    <w:rsid w:val="009F69AF"/>
    <w:rsid w:val="009F71C1"/>
    <w:rsid w:val="009F7384"/>
    <w:rsid w:val="00A02AA5"/>
    <w:rsid w:val="00A03864"/>
    <w:rsid w:val="00A055A3"/>
    <w:rsid w:val="00A073EF"/>
    <w:rsid w:val="00A15E84"/>
    <w:rsid w:val="00A162DB"/>
    <w:rsid w:val="00A16EEF"/>
    <w:rsid w:val="00A21D87"/>
    <w:rsid w:val="00A25914"/>
    <w:rsid w:val="00A267B2"/>
    <w:rsid w:val="00A27C32"/>
    <w:rsid w:val="00A32B32"/>
    <w:rsid w:val="00A33C9C"/>
    <w:rsid w:val="00A345D3"/>
    <w:rsid w:val="00A41169"/>
    <w:rsid w:val="00A45915"/>
    <w:rsid w:val="00A566B0"/>
    <w:rsid w:val="00A61077"/>
    <w:rsid w:val="00A7346C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B546F"/>
    <w:rsid w:val="00AC37F2"/>
    <w:rsid w:val="00AC5691"/>
    <w:rsid w:val="00AD4F04"/>
    <w:rsid w:val="00AE0273"/>
    <w:rsid w:val="00AF0F19"/>
    <w:rsid w:val="00AF7788"/>
    <w:rsid w:val="00B00F4A"/>
    <w:rsid w:val="00B07DE3"/>
    <w:rsid w:val="00B12263"/>
    <w:rsid w:val="00B174F2"/>
    <w:rsid w:val="00B20B05"/>
    <w:rsid w:val="00B21B1B"/>
    <w:rsid w:val="00B2241F"/>
    <w:rsid w:val="00B2510D"/>
    <w:rsid w:val="00B3391A"/>
    <w:rsid w:val="00B53648"/>
    <w:rsid w:val="00B5587F"/>
    <w:rsid w:val="00B57A2D"/>
    <w:rsid w:val="00B67561"/>
    <w:rsid w:val="00B7413C"/>
    <w:rsid w:val="00B74652"/>
    <w:rsid w:val="00B7638A"/>
    <w:rsid w:val="00B80228"/>
    <w:rsid w:val="00B90DCF"/>
    <w:rsid w:val="00B934EC"/>
    <w:rsid w:val="00B94E8B"/>
    <w:rsid w:val="00B96306"/>
    <w:rsid w:val="00BA004B"/>
    <w:rsid w:val="00BA2658"/>
    <w:rsid w:val="00BA6708"/>
    <w:rsid w:val="00BA79E4"/>
    <w:rsid w:val="00BB3B41"/>
    <w:rsid w:val="00BB7A63"/>
    <w:rsid w:val="00BD3B74"/>
    <w:rsid w:val="00BD42B9"/>
    <w:rsid w:val="00BD6E30"/>
    <w:rsid w:val="00BD7D4C"/>
    <w:rsid w:val="00BE6237"/>
    <w:rsid w:val="00BF5C52"/>
    <w:rsid w:val="00C063C2"/>
    <w:rsid w:val="00C11869"/>
    <w:rsid w:val="00C13F0A"/>
    <w:rsid w:val="00C16194"/>
    <w:rsid w:val="00C168ED"/>
    <w:rsid w:val="00C36C3B"/>
    <w:rsid w:val="00C4339E"/>
    <w:rsid w:val="00C47E15"/>
    <w:rsid w:val="00C52828"/>
    <w:rsid w:val="00C54D29"/>
    <w:rsid w:val="00C61618"/>
    <w:rsid w:val="00C66453"/>
    <w:rsid w:val="00C67148"/>
    <w:rsid w:val="00C73EDF"/>
    <w:rsid w:val="00C801F1"/>
    <w:rsid w:val="00C8609C"/>
    <w:rsid w:val="00CA0657"/>
    <w:rsid w:val="00CA3F4F"/>
    <w:rsid w:val="00CB0271"/>
    <w:rsid w:val="00CC3CEB"/>
    <w:rsid w:val="00CC3D50"/>
    <w:rsid w:val="00CC42D2"/>
    <w:rsid w:val="00CD38E6"/>
    <w:rsid w:val="00CD4395"/>
    <w:rsid w:val="00CD5ACF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408"/>
    <w:rsid w:val="00D22285"/>
    <w:rsid w:val="00D22FD3"/>
    <w:rsid w:val="00D24B0D"/>
    <w:rsid w:val="00D259BD"/>
    <w:rsid w:val="00D30165"/>
    <w:rsid w:val="00D31F0D"/>
    <w:rsid w:val="00D3701B"/>
    <w:rsid w:val="00D40407"/>
    <w:rsid w:val="00D53168"/>
    <w:rsid w:val="00D537B9"/>
    <w:rsid w:val="00D557A4"/>
    <w:rsid w:val="00D57950"/>
    <w:rsid w:val="00D620A6"/>
    <w:rsid w:val="00D65A02"/>
    <w:rsid w:val="00D75FDC"/>
    <w:rsid w:val="00D81CCB"/>
    <w:rsid w:val="00D84570"/>
    <w:rsid w:val="00D87326"/>
    <w:rsid w:val="00D940F8"/>
    <w:rsid w:val="00D97DBC"/>
    <w:rsid w:val="00DB14FC"/>
    <w:rsid w:val="00DB4749"/>
    <w:rsid w:val="00DB66DB"/>
    <w:rsid w:val="00DB6F4A"/>
    <w:rsid w:val="00DC1BCD"/>
    <w:rsid w:val="00DC6718"/>
    <w:rsid w:val="00DC6F90"/>
    <w:rsid w:val="00DC7704"/>
    <w:rsid w:val="00DE0105"/>
    <w:rsid w:val="00DE15AB"/>
    <w:rsid w:val="00DE250F"/>
    <w:rsid w:val="00DE31B3"/>
    <w:rsid w:val="00DE3DB7"/>
    <w:rsid w:val="00DF2813"/>
    <w:rsid w:val="00DF7F2D"/>
    <w:rsid w:val="00E012BB"/>
    <w:rsid w:val="00E048A2"/>
    <w:rsid w:val="00E12AF6"/>
    <w:rsid w:val="00E15ED8"/>
    <w:rsid w:val="00E16F54"/>
    <w:rsid w:val="00E231C5"/>
    <w:rsid w:val="00E276CF"/>
    <w:rsid w:val="00E32BE2"/>
    <w:rsid w:val="00E32DBA"/>
    <w:rsid w:val="00E33B1F"/>
    <w:rsid w:val="00E36F70"/>
    <w:rsid w:val="00E370DD"/>
    <w:rsid w:val="00E47B0E"/>
    <w:rsid w:val="00E536EB"/>
    <w:rsid w:val="00E61171"/>
    <w:rsid w:val="00E65F49"/>
    <w:rsid w:val="00E67224"/>
    <w:rsid w:val="00E677E7"/>
    <w:rsid w:val="00E70DCF"/>
    <w:rsid w:val="00E80CB1"/>
    <w:rsid w:val="00E83939"/>
    <w:rsid w:val="00E84566"/>
    <w:rsid w:val="00E8458C"/>
    <w:rsid w:val="00E85CDF"/>
    <w:rsid w:val="00E870E2"/>
    <w:rsid w:val="00E93368"/>
    <w:rsid w:val="00E939EB"/>
    <w:rsid w:val="00E94C5E"/>
    <w:rsid w:val="00E94EE0"/>
    <w:rsid w:val="00EA26D2"/>
    <w:rsid w:val="00ED2BD6"/>
    <w:rsid w:val="00ED3659"/>
    <w:rsid w:val="00ED5471"/>
    <w:rsid w:val="00EF1BC0"/>
    <w:rsid w:val="00EF334A"/>
    <w:rsid w:val="00EF78DE"/>
    <w:rsid w:val="00EF7CF1"/>
    <w:rsid w:val="00F03C58"/>
    <w:rsid w:val="00F10452"/>
    <w:rsid w:val="00F17F2B"/>
    <w:rsid w:val="00F2343E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3A13"/>
    <w:rsid w:val="00F76AE4"/>
    <w:rsid w:val="00FB4092"/>
    <w:rsid w:val="00FB66E3"/>
    <w:rsid w:val="00FC04E6"/>
    <w:rsid w:val="00FC2F3C"/>
    <w:rsid w:val="00FC6DAF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935FC3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paragraph" w:styleId="af0">
    <w:name w:val="footnote text"/>
    <w:basedOn w:val="a"/>
    <w:link w:val="af1"/>
    <w:rsid w:val="009F7384"/>
    <w:pPr>
      <w:spacing w:before="120"/>
    </w:pPr>
    <w:rPr>
      <w:rFonts w:ascii="Arial" w:hAnsi="Arial"/>
      <w:lang w:val="x-none" w:eastAsia="en-US"/>
    </w:rPr>
  </w:style>
  <w:style w:type="character" w:customStyle="1" w:styleId="af1">
    <w:name w:val="Текст сноски Знак"/>
    <w:basedOn w:val="a0"/>
    <w:link w:val="af0"/>
    <w:rsid w:val="009F7384"/>
    <w:rPr>
      <w:rFonts w:ascii="Arial" w:eastAsia="Times New Roman" w:hAnsi="Arial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D2E5B-8BB4-4223-A1BB-6BA5C1AC8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Гладышева Кристина Игоревна</cp:lastModifiedBy>
  <cp:revision>26</cp:revision>
  <cp:lastPrinted>2025-04-01T09:44:00Z</cp:lastPrinted>
  <dcterms:created xsi:type="dcterms:W3CDTF">2024-10-09T05:45:00Z</dcterms:created>
  <dcterms:modified xsi:type="dcterms:W3CDTF">2025-04-17T08:03:00Z</dcterms:modified>
</cp:coreProperties>
</file>